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sz w:val="42"/>
          <w:szCs w:val="42"/>
        </w:rPr>
        <w:t xml:space="preserve">INVOICE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Invoice number: INV-2026-001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Issued: 2026-10-03 | Supply date: 2026-10-03 | Due: 2026-10-17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Currency: USD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FROM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Example Paper Co.</w:t>
      </w:r>
      <w:r>
        <w:rPr>
          <w:b w:val="false"/>
          <w:bCs w:val="false"/>
          <w:sz w:val="21"/>
          <w:szCs w:val="21"/>
        </w:rPr>
        <w:br/>
        <w:t xml:space="preserve">14 Fictional Lane</w:t>
      </w:r>
      <w:r>
        <w:rPr>
          <w:b w:val="false"/>
          <w:bCs w:val="false"/>
          <w:sz w:val="21"/>
          <w:szCs w:val="21"/>
        </w:rPr>
        <w:br/>
        <w:t xml:space="preserve">London, United Kingdom</w:t>
      </w:r>
      <w:r>
        <w:rPr>
          <w:b w:val="false"/>
          <w:bCs w:val="false"/>
          <w:sz w:val="21"/>
          <w:szCs w:val="21"/>
        </w:rPr>
        <w:br/>
        <w:t xml:space="preserve">orders@example.invalid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BILL TO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Sample Bookshop</w:t>
      </w:r>
      <w:r>
        <w:rPr>
          <w:b w:val="false"/>
          <w:bCs w:val="false"/>
          <w:sz w:val="21"/>
          <w:szCs w:val="21"/>
        </w:rPr>
        <w:br/>
        <w:t xml:space="preserve">28 Demo Street</w:t>
      </w:r>
      <w:r>
        <w:rPr>
          <w:b w:val="false"/>
          <w:bCs w:val="false"/>
          <w:sz w:val="21"/>
          <w:szCs w:val="21"/>
        </w:rPr>
        <w:br/>
        <w:t xml:space="preserve">New York, United States</w:t>
      </w:r>
      <w:r>
        <w:rPr>
          <w:b w:val="false"/>
          <w:bCs w:val="false"/>
          <w:sz w:val="21"/>
          <w:szCs w:val="21"/>
        </w:rPr>
        <w:br/>
        <w:t xml:space="preserve">buyer@example.invalid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Tax (0%)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Unit prices exclude Tax. Tax is rounded on the taxable subtotal.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300"/>
        <w:gridCol w:w="900"/>
        <w:gridCol w:w="1700"/>
        <w:gridCol w:w="2100"/>
      </w:tblGrid>
      <w:tr>
        <w:trPr>
          <w:tblHeader/>
        </w:trPr>
        <w:tc>
          <w:tcPr>
            <w:tcW w:type="dxa" w:w="43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Description</w:t>
            </w:r>
          </w:p>
        </w:tc>
        <w:tc>
          <w:tcPr>
            <w:tcW w:type="dxa" w:w="9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Qty</w:t>
            </w:r>
          </w:p>
        </w:tc>
        <w:tc>
          <w:tcPr>
            <w:tcW w:type="dxa" w:w="17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Unit price (USD)</w:t>
            </w:r>
          </w:p>
        </w:tc>
        <w:tc>
          <w:tcPr>
            <w:tcW w:type="dxa" w:w="2100"/>
            <w:shd w:fill="EDF3EF" w:val="clear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/>
                <w:bCs/>
                <w:sz w:val="18"/>
                <w:szCs w:val="18"/>
              </w:rPr>
              <w:t xml:space="preserve">Net amount</w:t>
            </w:r>
          </w:p>
        </w:tc>
      </w:tr>
      <w:tr>
        <w:tc>
          <w:tcPr>
            <w:tcW w:type="dxa" w:w="43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Editorial services</w:t>
            </w:r>
          </w:p>
        </w:tc>
        <w:tc>
          <w:tcPr>
            <w:tcW w:type="dxa" w:w="9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7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150 USD</w:t>
            </w:r>
          </w:p>
        </w:tc>
        <w:tc>
          <w:tcPr>
            <w:tcW w:type="dxa" w:w="2100"/>
            <w:tcMar>
              <w:top w:type="dxa" w:w="100"/>
              <w:left w:type="dxa" w:w="90"/>
              <w:bottom w:type="dxa" w:w="100"/>
              <w:right w:type="dxa" w:w="90"/>
            </w:tcMar>
          </w:tcPr>
          <w:p>
            <w:pPr>
              <w:spacing w:after="100"/>
            </w:pPr>
            <w:r>
              <w:rPr>
                <w:b w:val="false"/>
                <w:bCs w:val="false"/>
                <w:sz w:val="18"/>
                <w:szCs w:val="18"/>
              </w:rPr>
              <w:t xml:space="preserve">$150.00</w:t>
            </w:r>
          </w:p>
        </w:tc>
      </w:tr>
    </w:tbl>
    <w:p>
      <w:pPr>
        <w:spacing w:after="100"/>
      </w:pPr>
      <w:r>
        <w:rPr>
          <w:b/>
          <w:bCs/>
          <w:sz w:val="21"/>
          <w:szCs w:val="21"/>
        </w:rPr>
        <w:t xml:space="preserve">Subtotal excluding Tax: $150.00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Tax: $0.00</w:t>
      </w:r>
    </w:p>
    <w:p>
      <w:pPr>
        <w:spacing w:after="100"/>
      </w:pPr>
      <w:r>
        <w:rPr>
          <w:b/>
          <w:bCs/>
          <w:sz w:val="28"/>
          <w:szCs w:val="28"/>
        </w:rPr>
        <w:t xml:space="preserve">TOTAL DUE (USD): $150.00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NOTES AND PAYMENT INSTRUCTIONS</w:t>
      </w:r>
    </w:p>
    <w:p>
      <w:pPr>
        <w:spacing w:after="100"/>
      </w:pPr>
      <w:r>
        <w:rPr>
          <w:b w:val="false"/>
          <w:bCs w:val="false"/>
          <w:sz w:val="21"/>
          <w:szCs w:val="21"/>
        </w:rPr>
        <w:t xml:space="preserve">Fictional sample. Replace all details before use.</w:t>
      </w:r>
      <w:r>
        <w:rPr>
          <w:b w:val="false"/>
          <w:bCs w:val="false"/>
          <w:sz w:val="21"/>
          <w:szCs w:val="21"/>
        </w:rPr>
        <w:br/>
        <w:t xml:space="preserve">Payment by bank transfer; quote the invoice number.</w:t>
      </w:r>
    </w:p>
    <w:p>
      <w:pPr>
        <w:spacing w:after="100"/>
      </w:pPr>
      <w:r>
        <w:rPr>
          <w:b w:val="false"/>
          <w:bCs w:val="false"/>
          <w:sz w:val="18"/>
          <w:szCs w:val="18"/>
        </w:rPr>
        <w:t xml:space="preserve">Editable document. Amounts do not recalculate automatically in Word. Recalculate and review the invoice after changing items or tax details.</w:t>
      </w:r>
    </w:p>
    <w:sectPr>
      <w:footerReference w:type="default" r:id="rId6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USD | Page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INV-2026-001</dc:title>
  <dc:creator>Invoice Template</dc:creator>
  <cp:lastModifiedBy>Un-named</cp:lastModifiedBy>
  <cp:revision>1</cp:revision>
  <dcterms:created xsi:type="dcterms:W3CDTF">2026-10-03T03:18:51.370Z</dcterms:created>
  <dcterms:modified xsi:type="dcterms:W3CDTF">2026-10-03T03:18:51.370Z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